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32449B" w:rsidP="000D572A">
      <w:pPr>
        <w:jc w:val="center"/>
        <w:rPr>
          <w:rFonts w:eastAsia="Times New Roman"/>
          <w:b/>
          <w:bCs/>
          <w:color w:val="365F91"/>
          <w:sz w:val="44"/>
          <w:szCs w:val="44"/>
        </w:rPr>
      </w:pPr>
      <w:r>
        <w:rPr>
          <w:rFonts w:eastAsia="Times New Roman"/>
          <w:b/>
          <w:noProof/>
          <w:color w:val="365F91"/>
          <w:sz w:val="44"/>
          <w:szCs w:val="44"/>
          <w:lang w:eastAsia="es-MX"/>
        </w:rPr>
        <w:pict>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5E5AD7">
        <w:rPr>
          <w:rFonts w:cs="Arial"/>
          <w:b/>
          <w:sz w:val="32"/>
          <w:szCs w:val="32"/>
          <w:lang w:val="es-ES_tradnl"/>
        </w:rPr>
        <w:t>LA-011L4J999-N888-2012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5E5AD7">
        <w:rPr>
          <w:rFonts w:cs="Arial"/>
          <w:b/>
          <w:sz w:val="32"/>
          <w:szCs w:val="32"/>
          <w:lang w:val="es-ES_tradnl"/>
        </w:rPr>
        <w:t>ADQUISICIÓN DE COMPUTADORAS PARA EL SALÓN DE LENGUAS EXTRANJERAS</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5E5AD7">
        <w:rPr>
          <w:rFonts w:eastAsia="Times New Roman" w:cs="Arial"/>
          <w:b/>
          <w:sz w:val="16"/>
          <w:szCs w:val="20"/>
          <w:lang w:val="es-ES_tradnl" w:eastAsia="es-ES"/>
        </w:rPr>
        <w:t>LA-011L4J999-N888-2012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5E5AD7"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COMPUTADORAS PARA EL SALÓN DE LENGUAS EXTRANJERAS</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5E5AD7">
        <w:rPr>
          <w:b/>
        </w:rPr>
        <w:t>LA-011L4J999-N888-2012</w:t>
      </w:r>
      <w:r w:rsidR="00195613" w:rsidRPr="00813CF1">
        <w:rPr>
          <w:b/>
        </w:rPr>
        <w:t xml:space="preserve"> referente a la </w:t>
      </w:r>
      <w:r w:rsidR="005E5AD7">
        <w:rPr>
          <w:b/>
        </w:rPr>
        <w:t>ADQUISICIÓN DE COMPUTADORAS PARA EL SALÓN DE LENGUAS EXTRANJERAS</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5E5AD7" w:rsidRPr="00822BC8" w:rsidRDefault="005E5AD7" w:rsidP="005E5AD7">
      <w:pPr>
        <w:numPr>
          <w:ilvl w:val="0"/>
          <w:numId w:val="48"/>
        </w:numPr>
        <w:spacing w:after="0" w:line="240" w:lineRule="auto"/>
        <w:rPr>
          <w:rFonts w:cs="Arial"/>
        </w:rPr>
      </w:pPr>
      <w:r w:rsidRPr="00822BC8">
        <w:rPr>
          <w:rFonts w:cs="Arial"/>
        </w:rPr>
        <w:t xml:space="preserve">Acto  de </w:t>
      </w:r>
      <w:r>
        <w:rPr>
          <w:rFonts w:cs="Arial"/>
        </w:rPr>
        <w:t xml:space="preserve">Primera </w:t>
      </w:r>
      <w:r w:rsidRPr="00822BC8">
        <w:rPr>
          <w:rFonts w:cs="Arial"/>
        </w:rPr>
        <w:t xml:space="preserve">Junta de Aclaración de Dudas: </w:t>
      </w:r>
      <w:r>
        <w:rPr>
          <w:rFonts w:cs="Arial"/>
          <w:b/>
        </w:rPr>
        <w:t>13 de septiembre</w:t>
      </w:r>
      <w:r>
        <w:rPr>
          <w:b/>
        </w:rPr>
        <w:t xml:space="preserve"> </w:t>
      </w:r>
      <w:r>
        <w:rPr>
          <w:rFonts w:cs="Arial"/>
          <w:b/>
        </w:rPr>
        <w:t>de 2012</w:t>
      </w:r>
      <w:r w:rsidRPr="00822BC8">
        <w:rPr>
          <w:rFonts w:cs="Arial"/>
          <w:b/>
        </w:rPr>
        <w:t xml:space="preserve"> a</w:t>
      </w:r>
      <w:r>
        <w:rPr>
          <w:rFonts w:cs="Arial"/>
          <w:b/>
        </w:rPr>
        <w:t xml:space="preserve"> las 12:3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5E5AD7" w:rsidRPr="00822BC8" w:rsidRDefault="005E5AD7" w:rsidP="005E5AD7">
      <w:pPr>
        <w:numPr>
          <w:ilvl w:val="0"/>
          <w:numId w:val="48"/>
        </w:numPr>
        <w:spacing w:after="0" w:line="240" w:lineRule="auto"/>
        <w:rPr>
          <w:rFonts w:cs="Arial"/>
        </w:rPr>
      </w:pPr>
      <w:r w:rsidRPr="00822BC8">
        <w:rPr>
          <w:rFonts w:cs="Arial"/>
        </w:rPr>
        <w:t xml:space="preserve">Límite de registro de participación electrónica o presencial: </w:t>
      </w:r>
      <w:r>
        <w:rPr>
          <w:rFonts w:cs="Arial"/>
          <w:b/>
        </w:rPr>
        <w:t>21 de septiembre</w:t>
      </w:r>
      <w:r>
        <w:rPr>
          <w:b/>
        </w:rPr>
        <w:t xml:space="preserve"> </w:t>
      </w:r>
      <w:r>
        <w:rPr>
          <w:rFonts w:cs="Arial"/>
          <w:b/>
        </w:rPr>
        <w:t>de 2012</w:t>
      </w:r>
      <w:r w:rsidRPr="00822BC8">
        <w:rPr>
          <w:rFonts w:cs="Arial"/>
          <w:b/>
        </w:rPr>
        <w:t xml:space="preserve"> a las 1</w:t>
      </w:r>
      <w:r>
        <w:rPr>
          <w:rFonts w:cs="Arial"/>
          <w:b/>
        </w:rPr>
        <w:t>0:3</w:t>
      </w:r>
      <w:r w:rsidRPr="00822BC8">
        <w:rPr>
          <w:rFonts w:cs="Arial"/>
          <w:b/>
        </w:rPr>
        <w:t>0 horas</w:t>
      </w:r>
      <w:r>
        <w:rPr>
          <w:rFonts w:cs="Arial"/>
          <w:b/>
        </w:rPr>
        <w:t>.</w:t>
      </w:r>
    </w:p>
    <w:p w:rsidR="005E5AD7" w:rsidRPr="00822BC8" w:rsidRDefault="005E5AD7" w:rsidP="005E5AD7">
      <w:pPr>
        <w:numPr>
          <w:ilvl w:val="0"/>
          <w:numId w:val="48"/>
        </w:numPr>
        <w:spacing w:after="0" w:line="240" w:lineRule="auto"/>
        <w:rPr>
          <w:rFonts w:cs="Arial"/>
        </w:rPr>
      </w:pPr>
      <w:r w:rsidRPr="00822BC8">
        <w:rPr>
          <w:rFonts w:cs="Arial"/>
        </w:rPr>
        <w:t xml:space="preserve">Acto de recepción y apertura de propuestas de la documentación Legal, propuesta Técnica y Económica: </w:t>
      </w:r>
      <w:r>
        <w:rPr>
          <w:rFonts w:cs="Arial"/>
          <w:b/>
        </w:rPr>
        <w:t>21 de septiembre</w:t>
      </w:r>
      <w:r>
        <w:rPr>
          <w:b/>
        </w:rPr>
        <w:t xml:space="preserve"> </w:t>
      </w:r>
      <w:r>
        <w:rPr>
          <w:rFonts w:cs="Arial"/>
          <w:b/>
        </w:rPr>
        <w:t>de 2012</w:t>
      </w:r>
      <w:r w:rsidRPr="00822BC8">
        <w:rPr>
          <w:rFonts w:cs="Arial"/>
          <w:b/>
        </w:rPr>
        <w:t xml:space="preserve"> a las 1</w:t>
      </w:r>
      <w:r>
        <w:rPr>
          <w:rFonts w:cs="Arial"/>
          <w:b/>
        </w:rPr>
        <w:t>0:3</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r w:rsidRPr="00822BC8">
        <w:rPr>
          <w:rFonts w:cs="Arial"/>
        </w:rPr>
        <w:t>.</w:t>
      </w:r>
    </w:p>
    <w:p w:rsidR="005E5AD7" w:rsidRDefault="005E5AD7" w:rsidP="005E5AD7">
      <w:pPr>
        <w:numPr>
          <w:ilvl w:val="0"/>
          <w:numId w:val="48"/>
        </w:numPr>
        <w:spacing w:after="0" w:line="240" w:lineRule="auto"/>
        <w:rPr>
          <w:rFonts w:cs="Arial"/>
        </w:rPr>
      </w:pPr>
      <w:r w:rsidRPr="00822BC8">
        <w:rPr>
          <w:rFonts w:cs="Arial"/>
        </w:rPr>
        <w:lastRenderedPageBreak/>
        <w:t>Acto de Fallo</w:t>
      </w:r>
      <w:r w:rsidRPr="00822BC8">
        <w:rPr>
          <w:rFonts w:cs="Arial"/>
          <w:b/>
        </w:rPr>
        <w:t xml:space="preserve">: </w:t>
      </w:r>
      <w:r>
        <w:rPr>
          <w:rFonts w:cs="Arial"/>
          <w:b/>
        </w:rPr>
        <w:t>26 de septiembre</w:t>
      </w:r>
      <w:r>
        <w:rPr>
          <w:b/>
        </w:rPr>
        <w:t xml:space="preserve"> </w:t>
      </w:r>
      <w:r>
        <w:rPr>
          <w:rFonts w:cs="Arial"/>
          <w:b/>
        </w:rPr>
        <w:t>de 2012</w:t>
      </w:r>
      <w:r w:rsidRPr="00822BC8">
        <w:rPr>
          <w:rFonts w:cs="Arial"/>
          <w:b/>
        </w:rPr>
        <w:t xml:space="preserve"> a las </w:t>
      </w:r>
      <w:r>
        <w:rPr>
          <w:rFonts w:cs="Arial"/>
          <w:b/>
        </w:rPr>
        <w:t>13:0</w:t>
      </w:r>
      <w:r w:rsidRPr="00822BC8">
        <w:rPr>
          <w:rFonts w:cs="Arial"/>
          <w:b/>
        </w:rPr>
        <w:t>0 horas</w:t>
      </w:r>
      <w:r w:rsidRPr="00822BC8">
        <w:rPr>
          <w:rFonts w:cs="Arial"/>
        </w:rPr>
        <w:t xml:space="preserve"> </w:t>
      </w:r>
      <w:r w:rsidRPr="00472558">
        <w:rPr>
          <w:rFonts w:cs="Arial"/>
        </w:rPr>
        <w:t>en la sala de juntas de la Sección de Licitaciones anexa a la Coordinación de Archivo</w:t>
      </w:r>
    </w:p>
    <w:p w:rsidR="00B740DF" w:rsidRDefault="005E5AD7" w:rsidP="005E5AD7">
      <w:pPr>
        <w:numPr>
          <w:ilvl w:val="0"/>
          <w:numId w:val="48"/>
        </w:numPr>
        <w:spacing w:after="0" w:line="240" w:lineRule="auto"/>
        <w:rPr>
          <w:rFonts w:cs="Arial"/>
        </w:rPr>
      </w:pPr>
      <w:r>
        <w:rPr>
          <w:rFonts w:cs="Arial"/>
        </w:rPr>
        <w:t>Firma de Pedido</w:t>
      </w:r>
      <w:r w:rsidRPr="004B353D">
        <w:rPr>
          <w:rFonts w:cs="Arial"/>
        </w:rPr>
        <w:t xml:space="preserve">: </w:t>
      </w:r>
      <w:r>
        <w:rPr>
          <w:rFonts w:cs="Arial"/>
          <w:b/>
        </w:rPr>
        <w:t>28</w:t>
      </w:r>
      <w:r w:rsidRPr="004B353D">
        <w:rPr>
          <w:rFonts w:cs="Arial"/>
          <w:b/>
        </w:rPr>
        <w:t xml:space="preserve"> de </w:t>
      </w:r>
      <w:r>
        <w:rPr>
          <w:rFonts w:cs="Arial"/>
          <w:b/>
        </w:rPr>
        <w:t>septiembre</w:t>
      </w:r>
      <w:r w:rsidRPr="004B353D">
        <w:rPr>
          <w:b/>
        </w:rPr>
        <w:t xml:space="preserve"> </w:t>
      </w:r>
      <w:r w:rsidRPr="004B353D">
        <w:rPr>
          <w:rFonts w:cs="Arial"/>
          <w:b/>
        </w:rPr>
        <w:t xml:space="preserve">de 2012 a las </w:t>
      </w:r>
      <w:r>
        <w:rPr>
          <w:rFonts w:cs="Arial"/>
          <w:b/>
        </w:rPr>
        <w:t>14</w:t>
      </w:r>
      <w:r w:rsidRPr="004B353D">
        <w:rPr>
          <w:rFonts w:cs="Arial"/>
          <w:b/>
        </w:rPr>
        <w:t>:00 horas</w:t>
      </w:r>
      <w:r w:rsidRPr="004B353D">
        <w:rPr>
          <w:rFonts w:cs="Arial"/>
        </w:rPr>
        <w:t xml:space="preserve"> en la Subdirección de Recursos Materiales</w:t>
      </w:r>
      <w:r w:rsidR="00B740DF" w:rsidRPr="004B353D">
        <w:rPr>
          <w:rFonts w:cs="Arial"/>
        </w:rPr>
        <w:t>.</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5E5AD7">
        <w:t>ADQUISICIÓN DE COMPUTADORAS PARA EL SALÓN DE LENGUAS EXTRANJERAS</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5E5AD7" w:rsidP="008167E6">
      <w:pPr>
        <w:autoSpaceDE w:val="0"/>
        <w:autoSpaceDN w:val="0"/>
        <w:adjustRightInd w:val="0"/>
        <w:spacing w:after="0" w:line="240" w:lineRule="auto"/>
      </w:pPr>
      <w:r w:rsidRPr="000D0D87">
        <w:t xml:space="preserve">La adjudicación de los bienes será por el total de la </w:t>
      </w:r>
      <w:r w:rsidRPr="000D0D87">
        <w:rPr>
          <w:b/>
        </w:rPr>
        <w:t>PARTIDA</w:t>
      </w:r>
      <w:r w:rsidRPr="000D0D87">
        <w:t xml:space="preserve"> a un solo proveedor, y darán origen al fincamiento de un </w:t>
      </w:r>
      <w:r>
        <w:rPr>
          <w:b/>
        </w:rPr>
        <w:t>pedido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1E6446" w:rsidRPr="007420C6" w:rsidRDefault="00B740DF" w:rsidP="001E6446">
      <w:pPr>
        <w:autoSpaceDE w:val="0"/>
        <w:autoSpaceDN w:val="0"/>
        <w:adjustRightInd w:val="0"/>
        <w:spacing w:after="0" w:line="240" w:lineRule="auto"/>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3168CD">
        <w:t>, a más</w:t>
      </w:r>
      <w:r w:rsidR="00FD6B41">
        <w:t xml:space="preserve"> tardar 15</w:t>
      </w:r>
      <w:r w:rsidRPr="003168CD">
        <w:t xml:space="preserve"> días naturales posteriores a </w:t>
      </w:r>
      <w:r w:rsidR="005E5AD7">
        <w:t xml:space="preserve">la firma del </w:t>
      </w:r>
      <w:r>
        <w:t>pedido</w:t>
      </w:r>
      <w:r w:rsidRPr="00813CF1">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FD6B41" w:rsidRPr="00813CF1" w:rsidRDefault="00FD6B41" w:rsidP="00FD6B41">
      <w:pPr>
        <w:pStyle w:val="Prrafodelista"/>
        <w:autoSpaceDE w:val="0"/>
        <w:autoSpaceDN w:val="0"/>
        <w:adjustRightInd w:val="0"/>
        <w:spacing w:after="0" w:line="240" w:lineRule="auto"/>
        <w:ind w:left="0"/>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813CF1">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acreditamiento de la representación de la persona que solamente entregue las propuestas, pero sólo podrá </w:t>
      </w:r>
      <w:r w:rsidRPr="00813CF1">
        <w:rPr>
          <w:u w:val="single"/>
        </w:rPr>
        <w:lastRenderedPageBreak/>
        <w:t>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en las instalaciones de la Coordinación de Archivo del CINVESTAV.</w:t>
      </w:r>
      <w:r w:rsidRPr="00631789">
        <w:t xml:space="preserve"> Se otorgarán las bases de forma gratuita conforme a la Ley de  Adquisiciones, Arrendamientos y Servicios del Sector Público, durante el periodo de obtención del </w:t>
      </w:r>
      <w:r w:rsidR="005E5AD7">
        <w:rPr>
          <w:b/>
        </w:rPr>
        <w:t>06</w:t>
      </w:r>
      <w:r w:rsidRPr="00854365">
        <w:rPr>
          <w:b/>
        </w:rPr>
        <w:t xml:space="preserve"> de </w:t>
      </w:r>
      <w:r w:rsidR="005E5AD7">
        <w:rPr>
          <w:b/>
        </w:rPr>
        <w:t>septiembre</w:t>
      </w:r>
      <w:r w:rsidR="001E6446">
        <w:rPr>
          <w:b/>
        </w:rPr>
        <w:t xml:space="preserve"> </w:t>
      </w:r>
      <w:r w:rsidR="00A1018F">
        <w:rPr>
          <w:b/>
        </w:rPr>
        <w:t>de 2012 al 21</w:t>
      </w:r>
      <w:r w:rsidRPr="00854365">
        <w:rPr>
          <w:b/>
        </w:rPr>
        <w:t xml:space="preserve"> de </w:t>
      </w:r>
      <w:r w:rsidR="00A1018F">
        <w:rPr>
          <w:b/>
        </w:rPr>
        <w:t>septiembre</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A1018F">
        <w:rPr>
          <w:b/>
        </w:rPr>
        <w:t>06</w:t>
      </w:r>
      <w:r w:rsidR="00A1018F" w:rsidRPr="00854365">
        <w:rPr>
          <w:b/>
        </w:rPr>
        <w:t xml:space="preserve"> de </w:t>
      </w:r>
      <w:r w:rsidR="00A1018F">
        <w:rPr>
          <w:b/>
        </w:rPr>
        <w:t>septiembre de 2012 al 21</w:t>
      </w:r>
      <w:r w:rsidR="00A1018F" w:rsidRPr="00854365">
        <w:rPr>
          <w:b/>
        </w:rPr>
        <w:t xml:space="preserve"> de </w:t>
      </w:r>
      <w:r w:rsidR="00A1018F">
        <w:rPr>
          <w:b/>
        </w:rPr>
        <w:t>septiembre</w:t>
      </w:r>
      <w:r w:rsidR="00B812A2">
        <w:rPr>
          <w:b/>
        </w:rPr>
        <w:t xml:space="preserve">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5E5AD7">
        <w:rPr>
          <w:b/>
        </w:rPr>
        <w:t>LA-011L4J999-N888-2012</w:t>
      </w:r>
      <w:r w:rsidRPr="004E0A0B">
        <w:rPr>
          <w:b/>
        </w:rPr>
        <w:t xml:space="preserve"> referente a la</w:t>
      </w:r>
      <w:r w:rsidR="00C0295C" w:rsidRPr="00C0295C">
        <w:rPr>
          <w:b/>
        </w:rPr>
        <w:t xml:space="preserve"> </w:t>
      </w:r>
      <w:r w:rsidR="005E5AD7">
        <w:rPr>
          <w:b/>
        </w:rPr>
        <w:t>ADQUISICIÓN DE COMPUTADORAS PARA EL SALÓN DE LENGUAS EXTRANJERAS</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lastRenderedPageBreak/>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 junta de aclaración de dudas se llevará a cabo el día </w:t>
      </w:r>
      <w:r w:rsidR="00805AC5">
        <w:rPr>
          <w:rFonts w:cs="Arial"/>
          <w:b/>
        </w:rPr>
        <w:t>13 de septiembre</w:t>
      </w:r>
      <w:r w:rsidR="00805AC5">
        <w:rPr>
          <w:b/>
        </w:rPr>
        <w:t xml:space="preserve"> </w:t>
      </w:r>
      <w:r w:rsidR="00805AC5">
        <w:rPr>
          <w:rFonts w:cs="Arial"/>
          <w:b/>
        </w:rPr>
        <w:t>de 2012</w:t>
      </w:r>
      <w:r w:rsidR="00805AC5" w:rsidRPr="00822BC8">
        <w:rPr>
          <w:rFonts w:cs="Arial"/>
          <w:b/>
        </w:rPr>
        <w:t xml:space="preserve"> a</w:t>
      </w:r>
      <w:r w:rsidR="00805AC5">
        <w:rPr>
          <w:rFonts w:cs="Arial"/>
          <w:b/>
        </w:rPr>
        <w:t xml:space="preserve"> las 12:3</w:t>
      </w:r>
      <w:r w:rsidR="00805AC5" w:rsidRPr="00822BC8">
        <w:rPr>
          <w:rFonts w:cs="Arial"/>
          <w:b/>
        </w:rPr>
        <w:t>0 horas</w:t>
      </w:r>
      <w:r>
        <w:t xml:space="preserve"> en la sala de juntas de la Sección de Licitaciones anexa a la Coordinación de </w:t>
      </w:r>
      <w:r>
        <w:lastRenderedPageBreak/>
        <w:t xml:space="preserve">Archivo, con domicilio en la Av. Instituto Politécnico Nacional No. 2508, Col. San Pedro Zacatenco, C.P. 07360, Delegación Gustavo A. Madero, México, D.F. </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lastRenderedPageBreak/>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participación de los licitantes en esta etapa será opcional y la no asistencia, no es motivo de descalificación.</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7B1F99" w:rsidRDefault="007B1F99" w:rsidP="007B1F99">
      <w:pPr>
        <w:autoSpaceDE w:val="0"/>
        <w:autoSpaceDN w:val="0"/>
        <w:adjustRightInd w:val="0"/>
        <w:spacing w:after="0" w:line="240" w:lineRule="auto"/>
      </w:pPr>
    </w:p>
    <w:p w:rsidR="002C45E8" w:rsidRPr="00813CF1" w:rsidRDefault="007B1F99" w:rsidP="007B1F99">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lastRenderedPageBreak/>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lastRenderedPageBreak/>
        <w:t xml:space="preserve">Copia del mensaje de CompraNet, en el que se confirma la auto invitación al procedimiento de la </w:t>
      </w:r>
      <w:r w:rsidR="005E5AD7">
        <w:t>Licitación Pública Nacional Mixta</w:t>
      </w:r>
      <w:r w:rsidRPr="00B87E68">
        <w:t xml:space="preserve"> No. </w:t>
      </w:r>
      <w:r w:rsidR="005E5AD7">
        <w:t>LA-011L4J999-N888-2012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A22D65">
        <w:rPr>
          <w:rFonts w:cs="Arial"/>
        </w:rPr>
        <w:t>mportantes durante los años 2009</w:t>
      </w:r>
      <w:r w:rsidR="000166AD">
        <w:rPr>
          <w:rFonts w:cs="Arial"/>
        </w:rPr>
        <w:t>, 2010 y 2011</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lastRenderedPageBreak/>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BF374A" w:rsidRPr="00BF374A">
        <w:rPr>
          <w:rFonts w:cs="Arial"/>
          <w:b/>
        </w:rPr>
        <w:t>21 de septiembre de 2012 a las 10:30 horas</w:t>
      </w:r>
      <w:r w:rsidR="004B3AEB" w:rsidRPr="00631789">
        <w:rPr>
          <w:rFonts w:cs="Arial"/>
        </w:rPr>
        <w:t xml:space="preserve"> </w:t>
      </w:r>
      <w:r w:rsidR="004B3AEB"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lastRenderedPageBreak/>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Pr>
        <w:t>5.2.1</w:t>
      </w:r>
      <w:bookmarkEnd w:id="22"/>
      <w:r w:rsidRPr="00813CF1">
        <w:rPr>
          <w:rStyle w:val="Ttulo3Car"/>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w:t>
      </w:r>
      <w:r w:rsidRPr="00813CF1">
        <w:lastRenderedPageBreak/>
        <w:t>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BF374A">
        <w:rPr>
          <w:rFonts w:cs="Arial"/>
          <w:b/>
        </w:rPr>
        <w:t>26 de septiembre</w:t>
      </w:r>
      <w:r w:rsidR="00BF374A">
        <w:rPr>
          <w:b/>
        </w:rPr>
        <w:t xml:space="preserve"> </w:t>
      </w:r>
      <w:r w:rsidR="00BF374A">
        <w:rPr>
          <w:rFonts w:cs="Arial"/>
          <w:b/>
        </w:rPr>
        <w:t>de 2012</w:t>
      </w:r>
      <w:r w:rsidR="00BF374A" w:rsidRPr="00822BC8">
        <w:rPr>
          <w:rFonts w:cs="Arial"/>
          <w:b/>
        </w:rPr>
        <w:t xml:space="preserve"> a las </w:t>
      </w:r>
      <w:r w:rsidR="00BF374A">
        <w:rPr>
          <w:rFonts w:cs="Arial"/>
          <w:b/>
        </w:rPr>
        <w:t>13:0</w:t>
      </w:r>
      <w:r w:rsidR="00BF374A" w:rsidRPr="00822BC8">
        <w:rPr>
          <w:rFonts w:cs="Arial"/>
          <w:b/>
        </w:rPr>
        <w:t>0 horas</w:t>
      </w:r>
      <w:r w:rsidR="00CF1D93" w:rsidRPr="00631789">
        <w:rPr>
          <w:rFonts w:cs="Arial"/>
        </w:rPr>
        <w:t xml:space="preserve"> </w:t>
      </w:r>
      <w:r w:rsidR="00CF1D93" w:rsidRPr="00472558">
        <w:rPr>
          <w:rFonts w:cs="Arial"/>
        </w:rPr>
        <w:t>en la sala de juntas de la Sección de Licitaciones anexa a la Coordinación de Archivo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025C75">
        <w:rPr>
          <w:rFonts w:cs="Arial"/>
          <w:b/>
        </w:rPr>
        <w:t>28</w:t>
      </w:r>
      <w:r w:rsidR="00025C75" w:rsidRPr="004B353D">
        <w:rPr>
          <w:rFonts w:cs="Arial"/>
          <w:b/>
        </w:rPr>
        <w:t xml:space="preserve"> de </w:t>
      </w:r>
      <w:r w:rsidR="00025C75">
        <w:rPr>
          <w:rFonts w:cs="Arial"/>
          <w:b/>
        </w:rPr>
        <w:t>septiembre</w:t>
      </w:r>
      <w:r w:rsidR="00025C75" w:rsidRPr="004B353D">
        <w:rPr>
          <w:b/>
        </w:rPr>
        <w:t xml:space="preserve"> </w:t>
      </w:r>
      <w:r w:rsidR="00025C75" w:rsidRPr="004B353D">
        <w:rPr>
          <w:rFonts w:cs="Arial"/>
          <w:b/>
        </w:rPr>
        <w:t xml:space="preserve">de 2012 a las </w:t>
      </w:r>
      <w:r w:rsidR="00025C75">
        <w:rPr>
          <w:rFonts w:cs="Arial"/>
          <w:b/>
        </w:rPr>
        <w:t>14</w:t>
      </w:r>
      <w:r w:rsidR="00025C75" w:rsidRPr="004B353D">
        <w:rPr>
          <w:rFonts w:cs="Arial"/>
          <w:b/>
        </w:rPr>
        <w:t>:00 horas</w:t>
      </w:r>
      <w:bookmarkStart w:id="26" w:name="_GoBack"/>
      <w:bookmarkEnd w:id="26"/>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7" w:name="_Toc205180133"/>
      <w:r w:rsidRPr="00813CF1">
        <w:t>Aspectos económicos.</w:t>
      </w:r>
      <w:bookmarkEnd w:id="27"/>
    </w:p>
    <w:p w:rsidR="00D656DF" w:rsidRPr="00813CF1" w:rsidRDefault="00D656DF" w:rsidP="00F440B2">
      <w:pPr>
        <w:pStyle w:val="Ttulo2"/>
        <w:ind w:left="426"/>
      </w:pPr>
      <w:bookmarkStart w:id="28" w:name="_Toc205180134"/>
      <w:r w:rsidRPr="00813CF1">
        <w:t>Precios.</w:t>
      </w:r>
      <w:bookmarkEnd w:id="28"/>
    </w:p>
    <w:p w:rsidR="00915F41" w:rsidRPr="0020123C" w:rsidRDefault="00915F41" w:rsidP="00915F41">
      <w:pPr>
        <w:autoSpaceDE w:val="0"/>
        <w:autoSpaceDN w:val="0"/>
        <w:adjustRightInd w:val="0"/>
        <w:spacing w:after="0" w:line="240" w:lineRule="auto"/>
      </w:pPr>
      <w:bookmarkStart w:id="29" w:name="_Toc205180136"/>
      <w:r w:rsidRPr="0020123C">
        <w:t xml:space="preserve">Los precios deberán de ser fijos </w:t>
      </w:r>
      <w:r w:rsidR="00BF20A4">
        <w:t>hasta la entrega total de los bienes</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9"/>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30" w:name="_Toc205180137"/>
      <w:r w:rsidRPr="00813CF1">
        <w:t>Condiciones de pago que se aplicarán.</w:t>
      </w:r>
      <w:bookmarkEnd w:id="30"/>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1" w:name="_Toc205180138"/>
      <w:bookmarkStart w:id="32" w:name="_Toc205180139"/>
      <w:bookmarkStart w:id="33" w:name="_Toc205180142"/>
      <w:r w:rsidRPr="00BF374A">
        <w:t>Criterios de evaluación y asignación de proposiciones.</w:t>
      </w:r>
      <w:bookmarkEnd w:id="31"/>
    </w:p>
    <w:p w:rsidR="00BF374A" w:rsidRPr="00BF374A" w:rsidRDefault="00BF374A" w:rsidP="00BF374A">
      <w:pPr>
        <w:pStyle w:val="Ttulo2"/>
        <w:ind w:left="426"/>
      </w:pPr>
      <w:r w:rsidRPr="00BF374A">
        <w:t>Criterios para evaluar y asignar las proposiciones.</w:t>
      </w:r>
      <w:bookmarkEnd w:id="32"/>
    </w:p>
    <w:p w:rsidR="00BF374A" w:rsidRPr="00BF374A" w:rsidRDefault="00BF374A" w:rsidP="00BF374A">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 evaluación técnica de las proposiciones que presenten los licitantes, será efectuada por el Área Requirente o Técnica.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lastRenderedPageBreak/>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F374A" w:rsidRPr="00BF374A" w:rsidRDefault="00BF374A" w:rsidP="00BF374A">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BF374A" w:rsidRPr="00BF374A" w:rsidRDefault="00BF374A" w:rsidP="00BF374A">
      <w:pPr>
        <w:autoSpaceDE w:val="0"/>
        <w:autoSpaceDN w:val="0"/>
        <w:adjustRightInd w:val="0"/>
        <w:spacing w:after="0" w:line="240" w:lineRule="auto"/>
      </w:pPr>
      <w:r w:rsidRPr="00BF374A">
        <w:t>a) Se sumarán todos los precios ofertados en el proceso de licitación pública que se aceptaron técnicamente;</w:t>
      </w:r>
    </w:p>
    <w:p w:rsidR="00BF374A" w:rsidRPr="00BF374A" w:rsidRDefault="00BF374A" w:rsidP="00BF374A">
      <w:pPr>
        <w:autoSpaceDE w:val="0"/>
        <w:autoSpaceDN w:val="0"/>
        <w:adjustRightInd w:val="0"/>
        <w:spacing w:after="0" w:line="240" w:lineRule="auto"/>
      </w:pPr>
      <w:r w:rsidRPr="00BF374A">
        <w:lastRenderedPageBreak/>
        <w:t>b) El resultado de la suma señalada en el inciso que antecede se dividirá entre la cantidad de precios considerados en el inciso anterior, y</w:t>
      </w:r>
    </w:p>
    <w:p w:rsidR="00BF374A" w:rsidRPr="00BF374A" w:rsidRDefault="00BF374A" w:rsidP="00BF374A">
      <w:pPr>
        <w:autoSpaceDE w:val="0"/>
        <w:autoSpaceDN w:val="0"/>
        <w:adjustRightInd w:val="0"/>
        <w:spacing w:after="0" w:line="240" w:lineRule="auto"/>
      </w:pPr>
      <w:r w:rsidRPr="00BF374A">
        <w:t>c) El promedio será el resultado de la división a que se refiere el inciso anterior.</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F374A" w:rsidRPr="00BF374A" w:rsidRDefault="00BF374A" w:rsidP="00BF374A">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F374A" w:rsidRPr="00BF374A" w:rsidRDefault="00BF374A" w:rsidP="00BF374A">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F374A" w:rsidRPr="00BF374A" w:rsidRDefault="00BF374A" w:rsidP="00BF374A">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F374A" w:rsidRPr="00BF374A" w:rsidRDefault="00BF374A" w:rsidP="00BF374A">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F374A" w:rsidRPr="00BF374A" w:rsidRDefault="00BF374A" w:rsidP="00BF374A">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F374A" w:rsidRPr="00BF374A" w:rsidRDefault="00BF374A" w:rsidP="00BF374A">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pStyle w:val="Ttulo2"/>
        <w:ind w:left="426"/>
      </w:pPr>
      <w:bookmarkStart w:id="34" w:name="_Toc205180140"/>
      <w:r w:rsidRPr="00BF374A">
        <w:t>Propuestas desechadas.</w:t>
      </w:r>
      <w:bookmarkEnd w:id="34"/>
    </w:p>
    <w:p w:rsidR="00BF374A" w:rsidRPr="00BF374A" w:rsidRDefault="00BF374A" w:rsidP="00BF374A">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F374A" w:rsidRPr="00BF374A" w:rsidRDefault="00BF374A" w:rsidP="00BF374A">
      <w:pPr>
        <w:autoSpaceDE w:val="0"/>
        <w:autoSpaceDN w:val="0"/>
        <w:adjustRightInd w:val="0"/>
        <w:spacing w:after="0" w:line="240" w:lineRule="auto"/>
      </w:pPr>
    </w:p>
    <w:p w:rsidR="00BF374A" w:rsidRPr="00813CF1" w:rsidRDefault="00BF374A" w:rsidP="00BF374A">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5" w:name="_Toc205180143"/>
      <w:r w:rsidRPr="00B80B5E">
        <w:t>Visitas de Inspección.</w:t>
      </w:r>
      <w:bookmarkEnd w:id="35"/>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Pr="00B80B5E" w:rsidRDefault="00CD5480" w:rsidP="00CD5480">
      <w:pPr>
        <w:autoSpaceDE w:val="0"/>
        <w:autoSpaceDN w:val="0"/>
        <w:adjustRightInd w:val="0"/>
        <w:spacing w:after="0" w:line="240" w:lineRule="auto"/>
      </w:pPr>
    </w:p>
    <w:bookmarkEnd w:id="33"/>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6" w:name="_Toc205180144"/>
      <w:r w:rsidRPr="00813CF1">
        <w:t>Modificaciones a las bases que podrán efectuarse.</w:t>
      </w:r>
      <w:bookmarkEnd w:id="36"/>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lastRenderedPageBreak/>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7"/>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301756">
      <w:pPr>
        <w:pStyle w:val="Prrafodelista"/>
        <w:numPr>
          <w:ilvl w:val="0"/>
          <w:numId w:val="7"/>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7"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7"/>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8" w:name="_Toc205180146"/>
      <w:r w:rsidRPr="00813CF1">
        <w:t>Descalificación de un licitante.</w:t>
      </w:r>
      <w:bookmarkEnd w:id="38"/>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301756">
      <w:pPr>
        <w:pStyle w:val="Prrafodelista"/>
        <w:numPr>
          <w:ilvl w:val="0"/>
          <w:numId w:val="8"/>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9C5765">
      <w:pPr>
        <w:pStyle w:val="Prrafodelista"/>
        <w:numPr>
          <w:ilvl w:val="0"/>
          <w:numId w:val="8"/>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9C5765">
      <w:pPr>
        <w:pStyle w:val="Prrafodelista"/>
        <w:numPr>
          <w:ilvl w:val="0"/>
          <w:numId w:val="8"/>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9" w:name="_Toc205180147"/>
      <w:r w:rsidRPr="00813CF1">
        <w:t>Descalificación de la</w:t>
      </w:r>
      <w:r w:rsidR="008C282E" w:rsidRPr="00813CF1">
        <w:t>(s)</w:t>
      </w:r>
      <w:r w:rsidRPr="00813CF1">
        <w:t xml:space="preserve"> partida</w:t>
      </w:r>
      <w:r w:rsidR="008C282E" w:rsidRPr="00813CF1">
        <w:t>(s)</w:t>
      </w:r>
      <w:r w:rsidR="00195613" w:rsidRPr="00813CF1">
        <w:t>.</w:t>
      </w:r>
      <w:bookmarkEnd w:id="39"/>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301756">
      <w:pPr>
        <w:pStyle w:val="Prrafodelista"/>
        <w:numPr>
          <w:ilvl w:val="0"/>
          <w:numId w:val="9"/>
        </w:numPr>
        <w:autoSpaceDE w:val="0"/>
        <w:autoSpaceDN w:val="0"/>
        <w:adjustRightInd w:val="0"/>
        <w:spacing w:after="0" w:line="240" w:lineRule="auto"/>
        <w:rPr>
          <w:rFonts w:cs="Arial"/>
        </w:rPr>
      </w:pPr>
      <w:r w:rsidRPr="00813CF1">
        <w:rPr>
          <w:rFonts w:cs="Arial"/>
        </w:rPr>
        <w:lastRenderedPageBreak/>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301756">
      <w:pPr>
        <w:pStyle w:val="Prrafodelista"/>
        <w:numPr>
          <w:ilvl w:val="0"/>
          <w:numId w:val="9"/>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301756">
      <w:pPr>
        <w:pStyle w:val="Prrafodelista"/>
        <w:numPr>
          <w:ilvl w:val="0"/>
          <w:numId w:val="9"/>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9"/>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8"/>
      <w:r w:rsidRPr="00813CF1">
        <w:t>Suspensión temporal de los procedimientos.</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49"/>
      <w:r w:rsidRPr="00813CF1">
        <w:t>Cancelación total o parcial de la licitación.</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2" w:name="_Toc205180150"/>
      <w:r w:rsidRPr="00813CF1">
        <w:t>Declarar desierta la licitación o partida.</w:t>
      </w:r>
      <w:bookmarkEnd w:id="42"/>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301756">
      <w:pPr>
        <w:pStyle w:val="Prrafodelista"/>
        <w:numPr>
          <w:ilvl w:val="0"/>
          <w:numId w:val="10"/>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0"/>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301756">
      <w:pPr>
        <w:pStyle w:val="Prrafodelista"/>
        <w:numPr>
          <w:ilvl w:val="0"/>
          <w:numId w:val="10"/>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3" w:name="_Toc205180151"/>
      <w:r w:rsidRPr="00813CF1">
        <w:t>Rescisión del contrato.</w:t>
      </w:r>
      <w:bookmarkEnd w:id="43"/>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1"/>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4" w:name="_Toc205180152"/>
      <w:r w:rsidRPr="00813CF1">
        <w:lastRenderedPageBreak/>
        <w:t>Inconformidades, controversias, sanciones y prórrogas</w:t>
      </w:r>
      <w:r w:rsidR="00195613" w:rsidRPr="00813CF1">
        <w:t>.</w:t>
      </w:r>
      <w:bookmarkEnd w:id="44"/>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5" w:name="_Toc205180153"/>
      <w:r w:rsidRPr="00813CF1">
        <w:t>Inconformidades.</w:t>
      </w:r>
      <w:bookmarkEnd w:id="45"/>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6" w:name="_Toc205180154"/>
      <w:r w:rsidRPr="00813CF1">
        <w:t>Controversias.</w:t>
      </w:r>
      <w:bookmarkEnd w:id="46"/>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7" w:name="_Toc205180155"/>
      <w:r w:rsidRPr="00813CF1">
        <w:t>Sanciones.</w:t>
      </w:r>
      <w:bookmarkEnd w:id="47"/>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6"/>
      <w:r w:rsidRPr="00813CF1">
        <w:t>Sanciones relativas al incumplimiento del contrato.</w:t>
      </w:r>
      <w:bookmarkEnd w:id="48"/>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2"/>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9" w:name="_Toc205180157"/>
      <w:r w:rsidRPr="00813CF1">
        <w:t>Pena convencional por atraso en el cum</w:t>
      </w:r>
      <w:r w:rsidR="003277A4" w:rsidRPr="00813CF1">
        <w:t>plimiento para la entrega de los bienes</w:t>
      </w:r>
      <w:r w:rsidRPr="00813CF1">
        <w:t>.</w:t>
      </w:r>
      <w:bookmarkEnd w:id="49"/>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0E7946">
      <w:pPr>
        <w:numPr>
          <w:ilvl w:val="0"/>
          <w:numId w:val="29"/>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50" w:name="_Toc205180158"/>
      <w:r w:rsidRPr="00813CF1">
        <w:t>Aclaración relativa al hecho de que no se negociará ninguna de las condiciones que ofrezcan los licitantes.</w:t>
      </w:r>
      <w:bookmarkEnd w:id="50"/>
    </w:p>
    <w:p w:rsidR="000E7946" w:rsidRPr="00813CF1" w:rsidRDefault="00885B6D" w:rsidP="000E7946">
      <w:pPr>
        <w:autoSpaceDE w:val="0"/>
        <w:autoSpaceDN w:val="0"/>
        <w:adjustRightInd w:val="0"/>
        <w:spacing w:after="0" w:line="240" w:lineRule="auto"/>
      </w:pPr>
      <w:bookmarkStart w:id="51"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1"/>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2" w:name="_Toc205180160"/>
      <w:r w:rsidRPr="00813CF1">
        <w:t>Situaciones no previstas en las bases.</w:t>
      </w:r>
      <w:bookmarkEnd w:id="52"/>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3" w:name="_Toc205180161"/>
      <w:r w:rsidRPr="00813CF1">
        <w:rPr>
          <w:szCs w:val="32"/>
        </w:rPr>
        <w:t>Instrucciones.</w:t>
      </w:r>
      <w:bookmarkEnd w:id="53"/>
    </w:p>
    <w:p w:rsidR="00195613" w:rsidRPr="00813CF1" w:rsidRDefault="00195613" w:rsidP="00F440B2">
      <w:pPr>
        <w:pStyle w:val="Ttulo2"/>
        <w:ind w:left="426"/>
      </w:pPr>
      <w:bookmarkStart w:id="54" w:name="_Toc205180162"/>
      <w:r w:rsidRPr="00813CF1">
        <w:t>Instrucciones generales.</w:t>
      </w:r>
      <w:bookmarkEnd w:id="54"/>
    </w:p>
    <w:p w:rsidR="00195613" w:rsidRPr="00813CF1" w:rsidRDefault="004C6063" w:rsidP="00301756">
      <w:pPr>
        <w:pStyle w:val="Prrafodelista"/>
        <w:numPr>
          <w:ilvl w:val="0"/>
          <w:numId w:val="13"/>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0E7946">
      <w:pPr>
        <w:pStyle w:val="Prrafodelista"/>
        <w:numPr>
          <w:ilvl w:val="0"/>
          <w:numId w:val="13"/>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301756">
      <w:pPr>
        <w:pStyle w:val="Prrafodelista"/>
        <w:numPr>
          <w:ilvl w:val="0"/>
          <w:numId w:val="13"/>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301756">
      <w:pPr>
        <w:pStyle w:val="Prrafodelista"/>
        <w:numPr>
          <w:ilvl w:val="0"/>
          <w:numId w:val="13"/>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5" w:name="_Toc205180163"/>
      <w:r w:rsidRPr="00813CF1">
        <w:t>Instrucciones para elaborar las proposiciones técnicas y económicas.</w:t>
      </w:r>
      <w:bookmarkEnd w:id="55"/>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6" w:name="_Toc205180164"/>
      <w:r w:rsidRPr="00813CF1">
        <w:t>Elaboración de las propuestas técnicas.</w:t>
      </w:r>
      <w:bookmarkEnd w:id="56"/>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BF20A4" w:rsidRPr="00D24CCE" w:rsidRDefault="00BF20A4" w:rsidP="00BF20A4">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BF20A4" w:rsidRPr="00D24CCE" w:rsidRDefault="00BF20A4" w:rsidP="00BF20A4">
      <w:pPr>
        <w:pStyle w:val="Prrafodelista"/>
        <w:autoSpaceDE w:val="0"/>
        <w:autoSpaceDN w:val="0"/>
        <w:adjustRightInd w:val="0"/>
        <w:spacing w:after="0" w:line="240" w:lineRule="auto"/>
        <w:ind w:left="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lastRenderedPageBreak/>
        <w:t></w:t>
      </w:r>
      <w:r w:rsidRPr="00D24CCE">
        <w:rPr>
          <w:rFonts w:cs="Arial"/>
        </w:rPr>
        <w:tab/>
        <w:t>Garantizar que los bienes ofertados serán entregados en el CINVESTAV en los lugares descritos en el Anexo 1.</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w:t>
      </w:r>
      <w:r w:rsidR="00BF374A">
        <w:rPr>
          <w:b/>
        </w:rPr>
        <w:t xml:space="preserve">IVIDUAL POR PARTIDA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BF20A4" w:rsidRPr="00D24CCE" w:rsidRDefault="00BF20A4" w:rsidP="00BF20A4">
      <w:pPr>
        <w:pStyle w:val="Prrafodelista"/>
        <w:autoSpaceDE w:val="0"/>
        <w:autoSpaceDN w:val="0"/>
        <w:adjustRightInd w:val="0"/>
        <w:spacing w:after="0" w:line="240" w:lineRule="auto"/>
        <w:ind w:left="360"/>
      </w:pPr>
    </w:p>
    <w:p w:rsidR="00830DAF" w:rsidRPr="00D43866" w:rsidRDefault="00BF20A4" w:rsidP="00BF20A4">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7" w:name="_Toc205180165"/>
      <w:r w:rsidRPr="00813CF1">
        <w:t xml:space="preserve">Elaboración de las </w:t>
      </w:r>
      <w:r w:rsidR="004C6063" w:rsidRPr="00813CF1">
        <w:t>p</w:t>
      </w:r>
      <w:r w:rsidRPr="00813CF1">
        <w:t>roposiciones económicas.</w:t>
      </w:r>
      <w:bookmarkEnd w:id="57"/>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301756">
      <w:pPr>
        <w:pStyle w:val="Prrafodelista"/>
        <w:numPr>
          <w:ilvl w:val="0"/>
          <w:numId w:val="14"/>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301756">
      <w:pPr>
        <w:pStyle w:val="Prrafodelista"/>
        <w:numPr>
          <w:ilvl w:val="0"/>
          <w:numId w:val="14"/>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4"/>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301756">
      <w:pPr>
        <w:pStyle w:val="Prrafodelista"/>
        <w:numPr>
          <w:ilvl w:val="0"/>
          <w:numId w:val="15"/>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301756">
      <w:pPr>
        <w:pStyle w:val="Prrafodelista"/>
        <w:numPr>
          <w:ilvl w:val="0"/>
          <w:numId w:val="15"/>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60" w:name="RANGE!A1:M33"/>
      <w:bookmarkEnd w:id="60"/>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5E5AD7">
        <w:rPr>
          <w:rFonts w:cs="Arial"/>
          <w:b/>
          <w:sz w:val="28"/>
          <w:szCs w:val="28"/>
        </w:rPr>
        <w:t>ADQUISICIÓN DE COMPUTADORAS PARA EL SALÓN DE LENGUAS EXTRANJERAS</w:t>
      </w:r>
      <w:r w:rsidRPr="00BA0E99">
        <w:rPr>
          <w:rFonts w:cs="Arial"/>
          <w:b/>
          <w:sz w:val="28"/>
          <w:szCs w:val="28"/>
        </w:rPr>
        <w:t xml:space="preserve"> </w:t>
      </w:r>
    </w:p>
    <w:p w:rsidR="00F069C1" w:rsidRDefault="00F069C1" w:rsidP="00F069C1">
      <w:pPr>
        <w:spacing w:after="0" w:line="240" w:lineRule="auto"/>
        <w:jc w:val="center"/>
        <w:rPr>
          <w:rFonts w:cs="Arial"/>
          <w:b/>
          <w:highlight w:val="green"/>
        </w:rPr>
      </w:pPr>
    </w:p>
    <w:tbl>
      <w:tblPr>
        <w:tblW w:w="12100" w:type="dxa"/>
        <w:tblInd w:w="55" w:type="dxa"/>
        <w:tblCellMar>
          <w:left w:w="70" w:type="dxa"/>
          <w:right w:w="70" w:type="dxa"/>
        </w:tblCellMar>
        <w:tblLook w:val="04A0" w:firstRow="1" w:lastRow="0" w:firstColumn="1" w:lastColumn="0" w:noHBand="0" w:noVBand="1"/>
      </w:tblPr>
      <w:tblGrid>
        <w:gridCol w:w="1200"/>
        <w:gridCol w:w="1200"/>
        <w:gridCol w:w="1200"/>
        <w:gridCol w:w="8500"/>
      </w:tblGrid>
      <w:tr w:rsidR="00BF374A" w:rsidRPr="00BF20A4" w:rsidTr="00BF374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74A" w:rsidRPr="00BF20A4" w:rsidRDefault="00BF374A"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PARTIDA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374A" w:rsidRPr="00BF20A4" w:rsidRDefault="00BF374A"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374A" w:rsidRPr="00BF20A4" w:rsidRDefault="00BF374A"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UNIDAD</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rsidR="00BF374A" w:rsidRPr="00BF20A4" w:rsidRDefault="00BF374A" w:rsidP="00BF20A4">
            <w:pPr>
              <w:spacing w:after="0" w:line="240" w:lineRule="auto"/>
              <w:jc w:val="center"/>
              <w:rPr>
                <w:rFonts w:ascii="Calibri" w:eastAsia="Times New Roman" w:hAnsi="Calibri" w:cs="Calibri"/>
                <w:b/>
                <w:bCs/>
                <w:color w:val="000000"/>
                <w:lang w:eastAsia="es-MX"/>
              </w:rPr>
            </w:pPr>
            <w:r w:rsidRPr="00BF20A4">
              <w:rPr>
                <w:rFonts w:ascii="Calibri" w:eastAsia="Times New Roman" w:hAnsi="Calibri" w:cs="Calibri"/>
                <w:b/>
                <w:bCs/>
                <w:color w:val="000000"/>
                <w:lang w:eastAsia="es-MX"/>
              </w:rPr>
              <w:t>DESCRIPCION DE LOS BIENES</w:t>
            </w:r>
          </w:p>
        </w:tc>
      </w:tr>
      <w:tr w:rsidR="00BF374A" w:rsidRPr="00CA03CF" w:rsidTr="00BF374A">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374A" w:rsidRPr="00BF20A4" w:rsidRDefault="00BF374A" w:rsidP="00BF20A4">
            <w:pPr>
              <w:spacing w:after="0" w:line="240" w:lineRule="auto"/>
              <w:jc w:val="center"/>
              <w:rPr>
                <w:rFonts w:ascii="Calibri" w:eastAsia="Times New Roman" w:hAnsi="Calibri" w:cs="Calibri"/>
                <w:color w:val="000000"/>
                <w:lang w:eastAsia="es-MX"/>
              </w:rPr>
            </w:pPr>
            <w:r w:rsidRPr="00BF20A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BF374A" w:rsidRPr="00BF20A4" w:rsidRDefault="00BF374A"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39</w:t>
            </w:r>
          </w:p>
        </w:tc>
        <w:tc>
          <w:tcPr>
            <w:tcW w:w="1200" w:type="dxa"/>
            <w:tcBorders>
              <w:top w:val="nil"/>
              <w:left w:val="nil"/>
              <w:bottom w:val="single" w:sz="4" w:space="0" w:color="auto"/>
              <w:right w:val="single" w:sz="4" w:space="0" w:color="auto"/>
            </w:tcBorders>
            <w:shd w:val="clear" w:color="auto" w:fill="auto"/>
            <w:noWrap/>
            <w:vAlign w:val="center"/>
            <w:hideMark/>
          </w:tcPr>
          <w:p w:rsidR="00BF374A" w:rsidRPr="00BF20A4" w:rsidRDefault="00DA304B" w:rsidP="00BF20A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EQUIPO</w:t>
            </w:r>
          </w:p>
        </w:tc>
        <w:tc>
          <w:tcPr>
            <w:tcW w:w="8500" w:type="dxa"/>
            <w:tcBorders>
              <w:top w:val="nil"/>
              <w:left w:val="nil"/>
              <w:bottom w:val="single" w:sz="4" w:space="0" w:color="auto"/>
              <w:right w:val="single" w:sz="4" w:space="0" w:color="auto"/>
            </w:tcBorders>
            <w:shd w:val="clear" w:color="auto" w:fill="auto"/>
            <w:vAlign w:val="center"/>
            <w:hideMark/>
          </w:tcPr>
          <w:p w:rsidR="00046030"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COMPUTADORA TODO EN UNO MARCA HEWLETT PACKARD MODELO OMNI 120-1024LA. INCLUYE:</w:t>
            </w:r>
          </w:p>
          <w:p w:rsidR="00DA304B"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PROCESADOR INTEL D</w:t>
            </w:r>
            <w:r>
              <w:rPr>
                <w:rFonts w:ascii="Calibri" w:eastAsia="Times New Roman" w:hAnsi="Calibri" w:cs="Calibri"/>
                <w:color w:val="000000"/>
                <w:lang w:eastAsia="es-MX"/>
              </w:rPr>
              <w:t xml:space="preserve">E SEGUNDA GENERACION I3-2100 A </w:t>
            </w:r>
            <w:r w:rsidRPr="00DA304B">
              <w:rPr>
                <w:rFonts w:ascii="Calibri" w:eastAsia="Times New Roman" w:hAnsi="Calibri" w:cs="Calibri"/>
                <w:color w:val="000000"/>
                <w:lang w:eastAsia="es-MX"/>
              </w:rPr>
              <w:t>3.1 GHZ CON 3 MB DE CACHE.</w:t>
            </w:r>
          </w:p>
          <w:p w:rsid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MEMORIA</w:t>
            </w:r>
            <w:r>
              <w:rPr>
                <w:rFonts w:ascii="Calibri" w:eastAsia="Times New Roman" w:hAnsi="Calibri" w:cs="Calibri"/>
                <w:color w:val="000000"/>
                <w:lang w:eastAsia="es-MX"/>
              </w:rPr>
              <w:t xml:space="preserve"> SDRAM DDR3 DE 4 GB A 1333 MHZ.</w:t>
            </w:r>
          </w:p>
          <w:p w:rsid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DISCO DURO S</w:t>
            </w:r>
            <w:r>
              <w:rPr>
                <w:rFonts w:ascii="Calibri" w:eastAsia="Times New Roman" w:hAnsi="Calibri" w:cs="Calibri"/>
                <w:color w:val="000000"/>
                <w:lang w:eastAsia="es-MX"/>
              </w:rPr>
              <w:t>ATA 3.0 GB/S DE 1 TB A 7200 RPM</w:t>
            </w:r>
          </w:p>
          <w:p w:rsidR="00DA304B"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GRABADORA DE DVD SUPER MULTI</w:t>
            </w:r>
          </w:p>
          <w:p w:rsidR="00D613D3"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PANTALLA LED DE 20" CON RESOLUCIO</w:t>
            </w:r>
            <w:r w:rsidR="00D613D3">
              <w:rPr>
                <w:rFonts w:ascii="Calibri" w:eastAsia="Times New Roman" w:hAnsi="Calibri" w:cs="Calibri"/>
                <w:color w:val="000000"/>
                <w:lang w:eastAsia="es-MX"/>
              </w:rPr>
              <w:t>N DE 1600 X 900 PIXELS</w:t>
            </w:r>
          </w:p>
          <w:p w:rsidR="00DA304B"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ACELERADOR DE VIDEO CON CHIP INTEL GRAPHICS MEDIA</w:t>
            </w:r>
          </w:p>
          <w:p w:rsidR="00DA304B"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ACCELERATOR HD</w:t>
            </w:r>
          </w:p>
          <w:p w:rsidR="00D613D3"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6 PUERTOS U</w:t>
            </w:r>
            <w:r w:rsidR="00D613D3">
              <w:rPr>
                <w:rFonts w:ascii="Calibri" w:eastAsia="Times New Roman" w:hAnsi="Calibri" w:cs="Calibri"/>
                <w:color w:val="000000"/>
                <w:lang w:eastAsia="es-MX"/>
              </w:rPr>
              <w:t>SB 2.0 Y LECTOR DE MEMORIA 6 EN UNO</w:t>
            </w:r>
          </w:p>
          <w:p w:rsidR="00D613D3"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TARJETA DE AUDIO DE ALTA DEFINICION CON RECURSOS DE SONIDO 2.0 Y ALTA</w:t>
            </w:r>
            <w:r w:rsidR="00D613D3">
              <w:rPr>
                <w:rFonts w:ascii="Calibri" w:eastAsia="Times New Roman" w:hAnsi="Calibri" w:cs="Calibri"/>
                <w:color w:val="000000"/>
                <w:lang w:eastAsia="es-MX"/>
              </w:rPr>
              <w:t>VOCES 2.0 DE MAXIMO RENDIMIENTO</w:t>
            </w:r>
          </w:p>
          <w:p w:rsidR="00DA304B" w:rsidRPr="00DA304B"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CAMARA WEB Y MICROFONO INTEGRADO</w:t>
            </w:r>
          </w:p>
          <w:p w:rsidR="00D613D3" w:rsidRDefault="00DA304B" w:rsidP="00DA304B">
            <w:pPr>
              <w:spacing w:after="0" w:line="240" w:lineRule="auto"/>
              <w:jc w:val="left"/>
              <w:rPr>
                <w:rFonts w:ascii="Calibri" w:eastAsia="Times New Roman" w:hAnsi="Calibri" w:cs="Calibri"/>
                <w:color w:val="000000"/>
                <w:lang w:eastAsia="es-MX"/>
              </w:rPr>
            </w:pPr>
            <w:r w:rsidRPr="00DA304B">
              <w:rPr>
                <w:rFonts w:ascii="Calibri" w:eastAsia="Times New Roman" w:hAnsi="Calibri" w:cs="Calibri"/>
                <w:color w:val="000000"/>
                <w:lang w:eastAsia="es-MX"/>
              </w:rPr>
              <w:t xml:space="preserve">TARJETA DE RED GIGABIT ETHERNET (10/100/100) </w:t>
            </w:r>
          </w:p>
          <w:p w:rsidR="00DA304B" w:rsidRPr="00D613D3" w:rsidRDefault="00DA304B" w:rsidP="00DA304B">
            <w:pPr>
              <w:spacing w:after="0" w:line="240" w:lineRule="auto"/>
              <w:jc w:val="left"/>
              <w:rPr>
                <w:rFonts w:ascii="Calibri" w:eastAsia="Times New Roman" w:hAnsi="Calibri" w:cs="Calibri"/>
                <w:color w:val="000000"/>
                <w:lang w:val="en-US" w:eastAsia="es-MX"/>
              </w:rPr>
            </w:pPr>
            <w:r w:rsidRPr="00D613D3">
              <w:rPr>
                <w:rFonts w:ascii="Calibri" w:eastAsia="Times New Roman" w:hAnsi="Calibri" w:cs="Calibri"/>
                <w:color w:val="000000"/>
                <w:lang w:val="en-US" w:eastAsia="es-MX"/>
              </w:rPr>
              <w:t>TARJETA WIRELESS 802.11 B/G/N</w:t>
            </w:r>
          </w:p>
          <w:p w:rsidR="00BF374A" w:rsidRDefault="00DA304B" w:rsidP="00DA304B">
            <w:pPr>
              <w:spacing w:after="0" w:line="240" w:lineRule="auto"/>
              <w:jc w:val="left"/>
              <w:rPr>
                <w:rFonts w:ascii="Calibri" w:eastAsia="Times New Roman" w:hAnsi="Calibri" w:cs="Calibri"/>
                <w:color w:val="000000"/>
                <w:lang w:val="en-US" w:eastAsia="es-MX"/>
              </w:rPr>
            </w:pPr>
            <w:r w:rsidRPr="00DA304B">
              <w:rPr>
                <w:rFonts w:ascii="Calibri" w:eastAsia="Times New Roman" w:hAnsi="Calibri" w:cs="Calibri"/>
                <w:color w:val="000000"/>
                <w:lang w:val="en-US" w:eastAsia="es-MX"/>
              </w:rPr>
              <w:t>MICROSOFT WINDOWS 7 HOME BASIC ORIGINAL DE 64 BIT</w:t>
            </w:r>
          </w:p>
          <w:p w:rsidR="00CA03CF" w:rsidRDefault="00CA03CF" w:rsidP="00DA304B">
            <w:pPr>
              <w:spacing w:after="0" w:line="240" w:lineRule="auto"/>
              <w:jc w:val="left"/>
              <w:rPr>
                <w:rFonts w:ascii="Calibri" w:eastAsia="Times New Roman" w:hAnsi="Calibri" w:cs="Calibri"/>
                <w:color w:val="000000"/>
                <w:lang w:val="en-US" w:eastAsia="es-MX"/>
              </w:rPr>
            </w:pPr>
          </w:p>
          <w:p w:rsidR="00761903" w:rsidRDefault="00761903" w:rsidP="00DA304B">
            <w:pPr>
              <w:spacing w:after="0" w:line="240" w:lineRule="auto"/>
              <w:jc w:val="left"/>
              <w:rPr>
                <w:rFonts w:ascii="Calibri" w:eastAsia="Times New Roman" w:hAnsi="Calibri" w:cs="Calibri"/>
                <w:color w:val="000000"/>
                <w:lang w:val="en-US" w:eastAsia="es-MX"/>
              </w:rPr>
            </w:pPr>
          </w:p>
          <w:p w:rsidR="00CA03CF" w:rsidRPr="00CA03CF" w:rsidRDefault="00CA03CF" w:rsidP="00DA304B">
            <w:pPr>
              <w:spacing w:after="0" w:line="240" w:lineRule="auto"/>
              <w:jc w:val="left"/>
              <w:rPr>
                <w:rFonts w:ascii="Calibri" w:eastAsia="Times New Roman" w:hAnsi="Calibri" w:cs="Calibri"/>
                <w:color w:val="000000"/>
                <w:lang w:eastAsia="es-MX"/>
              </w:rPr>
            </w:pPr>
            <w:r w:rsidRPr="00CA03CF">
              <w:rPr>
                <w:rFonts w:ascii="Calibri" w:eastAsia="Times New Roman" w:hAnsi="Calibri" w:cs="Calibri"/>
                <w:color w:val="000000"/>
                <w:lang w:eastAsia="es-MX"/>
              </w:rPr>
              <w:t>GARANTÍA: 1 AÑO CONTRA DEFECTO</w:t>
            </w:r>
            <w:r w:rsidR="00761903">
              <w:rPr>
                <w:rFonts w:ascii="Calibri" w:eastAsia="Times New Roman" w:hAnsi="Calibri" w:cs="Calibri"/>
                <w:color w:val="000000"/>
                <w:lang w:eastAsia="es-MX"/>
              </w:rPr>
              <w:t>S</w:t>
            </w:r>
            <w:r w:rsidRPr="00CA03CF">
              <w:rPr>
                <w:rFonts w:ascii="Calibri" w:eastAsia="Times New Roman" w:hAnsi="Calibri" w:cs="Calibri"/>
                <w:color w:val="000000"/>
                <w:lang w:eastAsia="es-MX"/>
              </w:rPr>
              <w:t xml:space="preserve"> DE FABRICACI</w:t>
            </w:r>
            <w:r>
              <w:rPr>
                <w:rFonts w:ascii="Calibri" w:eastAsia="Times New Roman" w:hAnsi="Calibri" w:cs="Calibri"/>
                <w:color w:val="000000"/>
                <w:lang w:eastAsia="es-MX"/>
              </w:rPr>
              <w:t>ÓN</w:t>
            </w:r>
            <w:r w:rsidR="00761903">
              <w:rPr>
                <w:rFonts w:ascii="Calibri" w:eastAsia="Times New Roman" w:hAnsi="Calibri" w:cs="Calibri"/>
                <w:color w:val="000000"/>
                <w:lang w:eastAsia="es-MX"/>
              </w:rPr>
              <w:t>.</w:t>
            </w:r>
          </w:p>
          <w:p w:rsidR="00CA03CF" w:rsidRPr="00CA03CF" w:rsidRDefault="00CA03CF" w:rsidP="00DA304B">
            <w:pPr>
              <w:spacing w:after="0" w:line="240" w:lineRule="auto"/>
              <w:jc w:val="left"/>
              <w:rPr>
                <w:rFonts w:ascii="Calibri" w:eastAsia="Times New Roman" w:hAnsi="Calibri" w:cs="Calibri"/>
                <w:color w:val="000000"/>
                <w:lang w:eastAsia="es-MX"/>
              </w:rPr>
            </w:pPr>
          </w:p>
        </w:tc>
      </w:tr>
    </w:tbl>
    <w:p w:rsidR="00C1609B" w:rsidRDefault="00C1609B" w:rsidP="00C1609B">
      <w:pPr>
        <w:spacing w:after="0" w:line="240" w:lineRule="auto"/>
        <w:rPr>
          <w:rFonts w:cs="Arial"/>
          <w:b/>
        </w:rPr>
      </w:pPr>
      <w:r w:rsidRPr="00557FD0">
        <w:rPr>
          <w:rFonts w:cs="Arial"/>
          <w:b/>
        </w:rPr>
        <w:t>LAS MARCAS Y MODELOS CONTENIDOS EN LAS DESCRIPCIONES DEL ANEXO TÉCNICO SON CLASIFICADAS COMO MARCA Y/O MODELO “TIPO” Y SE DEBERÁ DE COTIZAR UN PRODUCTO DE CARACTERÍSTICAS IGUALES O SUPERIORES.</w:t>
      </w:r>
    </w:p>
    <w:p w:rsidR="00D613D3" w:rsidRDefault="00D613D3" w:rsidP="00D613D3">
      <w:pPr>
        <w:spacing w:after="0" w:line="240" w:lineRule="auto"/>
        <w:rPr>
          <w:rFonts w:cs="Arial"/>
          <w:b/>
        </w:rPr>
      </w:pPr>
      <w:r>
        <w:rPr>
          <w:rFonts w:cs="Arial"/>
          <w:b/>
        </w:rPr>
        <w:t>LOS EQUIPOS DEBERÁN DE SER INTEGRADOS DE FÁBRICA Y NO ENSAMBLADOS.</w:t>
      </w:r>
    </w:p>
    <w:p w:rsidR="00D613D3" w:rsidRPr="00557FD0" w:rsidRDefault="00D613D3" w:rsidP="00C1609B">
      <w:pPr>
        <w:spacing w:after="0" w:line="240" w:lineRule="auto"/>
        <w:rPr>
          <w:rFonts w:cs="Arial"/>
          <w:b/>
        </w:rPr>
      </w:pP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rPr>
      </w:pPr>
      <w:r w:rsidRPr="00557FD0">
        <w:rPr>
          <w:rFonts w:cs="Arial"/>
        </w:rPr>
        <w:lastRenderedPageBreak/>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C1609B">
      <w:pPr>
        <w:numPr>
          <w:ilvl w:val="0"/>
          <w:numId w:val="35"/>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C1609B">
      <w:pPr>
        <w:numPr>
          <w:ilvl w:val="0"/>
          <w:numId w:val="35"/>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Default="00C1609B" w:rsidP="00C1609B">
      <w:pPr>
        <w:numPr>
          <w:ilvl w:val="0"/>
          <w:numId w:val="35"/>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DB55C3" w:rsidRDefault="00DB55C3" w:rsidP="00DB55C3">
      <w:pPr>
        <w:pStyle w:val="Prrafodelista"/>
        <w:rPr>
          <w:rFonts w:cs="Arial"/>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E5AD7">
        <w:rPr>
          <w:rFonts w:cs="Arial"/>
          <w:noProof/>
          <w:sz w:val="16"/>
        </w:rPr>
        <w:t>LA-011L4J999-N888-2012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E5AD7">
        <w:rPr>
          <w:rFonts w:cs="Arial"/>
          <w:noProof/>
          <w:sz w:val="16"/>
        </w:rPr>
        <w:t>LA-011L4J999-N888-2012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5E5AD7">
        <w:rPr>
          <w:rFonts w:cs="Arial"/>
          <w:noProof/>
          <w:sz w:val="16"/>
        </w:rPr>
        <w:t>LA-011L4J999-N888-2012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_____________ de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0F297F">
      <w:pPr>
        <w:numPr>
          <w:ilvl w:val="0"/>
          <w:numId w:val="19"/>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0F297F">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24"/>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0F297F">
      <w:pPr>
        <w:numPr>
          <w:ilvl w:val="0"/>
          <w:numId w:val="21"/>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0F297F">
      <w:pPr>
        <w:numPr>
          <w:ilvl w:val="0"/>
          <w:numId w:val="4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0F297F">
      <w:pPr>
        <w:numPr>
          <w:ilvl w:val="0"/>
          <w:numId w:val="4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0F297F">
      <w:pPr>
        <w:numPr>
          <w:ilvl w:val="0"/>
          <w:numId w:val="4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0F297F">
      <w:pPr>
        <w:numPr>
          <w:ilvl w:val="0"/>
          <w:numId w:val="4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Que es una empresa constituida conforme a las Leyes Mexicanas, en términos de la Esctritura Pública Número _______ Tomo _______, Libro ____ de fecha _ de ____ del 20__ del Notarío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__,____ de fecha __ de ________ de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con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0F297F">
      <w:pPr>
        <w:numPr>
          <w:ilvl w:val="0"/>
          <w:numId w:val="19"/>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0F297F">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numPr>
          <w:ilvl w:val="0"/>
          <w:numId w:val="23"/>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0F297F">
      <w:pPr>
        <w:numPr>
          <w:ilvl w:val="0"/>
          <w:numId w:val="4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0F297F">
      <w:pPr>
        <w:numPr>
          <w:ilvl w:val="0"/>
          <w:numId w:val="17"/>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 A ------ DE ------------ DE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numPr>
                <w:ilvl w:val="0"/>
                <w:numId w:val="18"/>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Pr>
                <w:rFonts w:cs="Arial"/>
                <w:sz w:val="16"/>
              </w:rPr>
              <w:t>Licitación Pública Nacional Mixta</w:t>
            </w:r>
            <w:r w:rsidR="00B87E68" w:rsidRPr="00B87E68">
              <w:rPr>
                <w:rFonts w:cs="Arial"/>
                <w:sz w:val="16"/>
              </w:rPr>
              <w:t xml:space="preserve"> No. </w:t>
            </w:r>
            <w:r w:rsidR="005E5AD7">
              <w:rPr>
                <w:rFonts w:cs="Arial"/>
                <w:sz w:val="16"/>
              </w:rPr>
              <w:t>LA-011L4J999-N888-2012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AE1AD9">
              <w:rPr>
                <w:rFonts w:cs="Arial"/>
                <w:sz w:val="16"/>
              </w:rPr>
              <w:t>mportantes durante los años 2009</w:t>
            </w:r>
            <w:r w:rsidR="000F297F">
              <w:rPr>
                <w:rFonts w:cs="Arial"/>
                <w:sz w:val="16"/>
              </w:rPr>
              <w:t>, 2010  y 2011</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5E5AD7">
        <w:rPr>
          <w:rFonts w:cs="Arial"/>
          <w:b/>
          <w:sz w:val="16"/>
        </w:rPr>
        <w:t>LA-011L4J999-N888-2012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2449B"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5E5AD7" w:rsidRPr="00AB0E64" w:rsidRDefault="005E5AD7" w:rsidP="00362E41">
                  <w:pPr>
                    <w:rPr>
                      <w:sz w:val="16"/>
                      <w:szCs w:val="16"/>
                    </w:rPr>
                  </w:pPr>
                  <w:r w:rsidRPr="00AB0E64">
                    <w:rPr>
                      <w:sz w:val="16"/>
                      <w:szCs w:val="16"/>
                    </w:rPr>
                    <w:t>En la Solicitud de opinión del SAT deberá contener:</w:t>
                  </w:r>
                </w:p>
                <w:p w:rsidR="005E5AD7" w:rsidRPr="00AB0E64" w:rsidRDefault="005E5AD7" w:rsidP="00362E41">
                  <w:pPr>
                    <w:rPr>
                      <w:sz w:val="16"/>
                      <w:szCs w:val="16"/>
                    </w:rPr>
                  </w:pPr>
                  <w:r w:rsidRPr="00AB0E64">
                    <w:rPr>
                      <w:sz w:val="16"/>
                      <w:szCs w:val="16"/>
                    </w:rPr>
                    <w:t xml:space="preserve"> </w:t>
                  </w:r>
                </w:p>
                <w:p w:rsidR="005E5AD7" w:rsidRPr="00AB0E64" w:rsidRDefault="005E5AD7"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5E5AD7" w:rsidRPr="00AB0E64" w:rsidRDefault="005E5AD7"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5E5AD7" w:rsidRPr="00AB0E64" w:rsidRDefault="005E5AD7" w:rsidP="00362E41">
                  <w:pPr>
                    <w:numPr>
                      <w:ilvl w:val="0"/>
                      <w:numId w:val="27"/>
                    </w:numPr>
                    <w:spacing w:after="0" w:line="240" w:lineRule="auto"/>
                    <w:jc w:val="left"/>
                    <w:rPr>
                      <w:sz w:val="16"/>
                      <w:szCs w:val="16"/>
                    </w:rPr>
                  </w:pPr>
                  <w:r w:rsidRPr="00AB0E64">
                    <w:rPr>
                      <w:sz w:val="16"/>
                      <w:szCs w:val="16"/>
                    </w:rPr>
                    <w:t>Monto  total del contrato o pedido.</w:t>
                  </w:r>
                </w:p>
                <w:p w:rsidR="005E5AD7" w:rsidRPr="00AB0E64" w:rsidRDefault="005E5AD7"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5E5AD7" w:rsidRPr="00AB0E64" w:rsidRDefault="005E5AD7"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9B" w:rsidRDefault="0032449B" w:rsidP="000F25D0">
      <w:pPr>
        <w:spacing w:after="0" w:line="240" w:lineRule="auto"/>
      </w:pPr>
      <w:r>
        <w:separator/>
      </w:r>
    </w:p>
  </w:endnote>
  <w:endnote w:type="continuationSeparator" w:id="0">
    <w:p w:rsidR="0032449B" w:rsidRDefault="0032449B"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D7" w:rsidRDefault="005E5AD7"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5AD7" w:rsidRDefault="005E5AD7"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D7" w:rsidRDefault="005E5AD7"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5C75">
      <w:rPr>
        <w:rStyle w:val="Nmerodepgina"/>
        <w:noProof/>
      </w:rPr>
      <w:t>54</w:t>
    </w:r>
    <w:r>
      <w:rPr>
        <w:rStyle w:val="Nmerodepgina"/>
      </w:rPr>
      <w:fldChar w:fldCharType="end"/>
    </w:r>
  </w:p>
  <w:p w:rsidR="005E5AD7" w:rsidRDefault="005E5AD7"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9B" w:rsidRDefault="0032449B" w:rsidP="000F25D0">
      <w:pPr>
        <w:spacing w:after="0" w:line="240" w:lineRule="auto"/>
      </w:pPr>
      <w:r>
        <w:separator/>
      </w:r>
    </w:p>
  </w:footnote>
  <w:footnote w:type="continuationSeparator" w:id="0">
    <w:p w:rsidR="0032449B" w:rsidRDefault="0032449B"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D7" w:rsidRDefault="005E5AD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25C75">
      <w:rPr>
        <w:rStyle w:val="Nmerodepgina"/>
        <w:noProof/>
      </w:rPr>
      <w:t>4</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art40"/>
      </v:shape>
    </w:pict>
  </w:numPicBullet>
  <w:numPicBullet w:numPicBulletId="1">
    <w:pict>
      <v:shape id="_x0000_i1029" type="#_x0000_t75" style="width:101.3pt;height:96.3pt" o:bullet="t">
        <v:imagedata r:id="rId2" o:title="logo_pngsin"/>
      </v:shape>
    </w:pict>
  </w:numPicBullet>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9">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2">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998764B"/>
    <w:multiLevelType w:val="hybridMultilevel"/>
    <w:tmpl w:val="CB588A7E"/>
    <w:lvl w:ilvl="0" w:tplc="DBC80108">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337596"/>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601B25F1"/>
    <w:multiLevelType w:val="hybridMultilevel"/>
    <w:tmpl w:val="949A8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5">
    <w:nsid w:val="74535ED2"/>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6">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8">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9">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51">
    <w:nsid w:val="7C5758C1"/>
    <w:multiLevelType w:val="singleLevel"/>
    <w:tmpl w:val="1DA231EE"/>
    <w:lvl w:ilvl="0">
      <w:start w:val="1"/>
      <w:numFmt w:val="upperRoman"/>
      <w:lvlText w:val="%1."/>
      <w:lvlJc w:val="left"/>
      <w:pPr>
        <w:tabs>
          <w:tab w:val="num" w:pos="720"/>
        </w:tabs>
        <w:ind w:left="360" w:hanging="360"/>
      </w:pPr>
    </w:lvl>
  </w:abstractNum>
  <w:num w:numId="1">
    <w:abstractNumId w:val="20"/>
  </w:num>
  <w:num w:numId="2">
    <w:abstractNumId w:val="49"/>
  </w:num>
  <w:num w:numId="3">
    <w:abstractNumId w:val="41"/>
  </w:num>
  <w:num w:numId="4">
    <w:abstractNumId w:val="29"/>
  </w:num>
  <w:num w:numId="5">
    <w:abstractNumId w:val="39"/>
  </w:num>
  <w:num w:numId="6">
    <w:abstractNumId w:val="42"/>
  </w:num>
  <w:num w:numId="7">
    <w:abstractNumId w:val="14"/>
  </w:num>
  <w:num w:numId="8">
    <w:abstractNumId w:val="27"/>
  </w:num>
  <w:num w:numId="9">
    <w:abstractNumId w:val="13"/>
  </w:num>
  <w:num w:numId="10">
    <w:abstractNumId w:val="16"/>
  </w:num>
  <w:num w:numId="11">
    <w:abstractNumId w:val="9"/>
  </w:num>
  <w:num w:numId="12">
    <w:abstractNumId w:val="40"/>
  </w:num>
  <w:num w:numId="13">
    <w:abstractNumId w:val="26"/>
  </w:num>
  <w:num w:numId="14">
    <w:abstractNumId w:val="15"/>
  </w:num>
  <w:num w:numId="15">
    <w:abstractNumId w:val="10"/>
  </w:num>
  <w:num w:numId="16">
    <w:abstractNumId w:val="38"/>
  </w:num>
  <w:num w:numId="17">
    <w:abstractNumId w:val="50"/>
  </w:num>
  <w:num w:numId="18">
    <w:abstractNumId w:val="28"/>
  </w:num>
  <w:num w:numId="19">
    <w:abstractNumId w:val="19"/>
  </w:num>
  <w:num w:numId="20">
    <w:abstractNumId w:val="17"/>
  </w:num>
  <w:num w:numId="21">
    <w:abstractNumId w:val="47"/>
  </w:num>
  <w:num w:numId="22">
    <w:abstractNumId w:val="25"/>
  </w:num>
  <w:num w:numId="23">
    <w:abstractNumId w:val="31"/>
  </w:num>
  <w:num w:numId="24">
    <w:abstractNumId w:val="32"/>
  </w:num>
  <w:num w:numId="25">
    <w:abstractNumId w:val="8"/>
  </w:num>
  <w:num w:numId="26">
    <w:abstractNumId w:val="51"/>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4"/>
  </w:num>
  <w:num w:numId="31">
    <w:abstractNumId w:val="3"/>
  </w:num>
  <w:num w:numId="32">
    <w:abstractNumId w:val="2"/>
  </w:num>
  <w:num w:numId="33">
    <w:abstractNumId w:val="1"/>
  </w:num>
  <w:num w:numId="34">
    <w:abstractNumId w:val="0"/>
  </w:num>
  <w:num w:numId="35">
    <w:abstractNumId w:val="23"/>
  </w:num>
  <w:num w:numId="36">
    <w:abstractNumId w:val="24"/>
  </w:num>
  <w:num w:numId="3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46"/>
  </w:num>
  <w:num w:numId="39">
    <w:abstractNumId w:val="3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 w:numId="43">
    <w:abstractNumId w:val="35"/>
  </w:num>
  <w:num w:numId="44">
    <w:abstractNumId w:val="21"/>
  </w:num>
  <w:num w:numId="45">
    <w:abstractNumId w:val="18"/>
  </w:num>
  <w:num w:numId="46">
    <w:abstractNumId w:val="48"/>
  </w:num>
  <w:num w:numId="47">
    <w:abstractNumId w:val="45"/>
  </w:num>
  <w:num w:numId="48">
    <w:abstractNumId w:val="43"/>
  </w:num>
  <w:num w:numId="49">
    <w:abstractNumId w:val="37"/>
  </w:num>
  <w:num w:numId="50">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38C8"/>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449B"/>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hAnsi="Arial"/>
      <w:b/>
      <w:bCs/>
      <w:color w:val="365F91"/>
      <w:sz w:val="32"/>
      <w:szCs w:val="28"/>
      <w:lang w:val="es-MX" w:eastAsia="en-US" w:bidi="ar-SA"/>
    </w:rPr>
  </w:style>
  <w:style w:type="character" w:customStyle="1" w:styleId="Ttulo2Car1">
    <w:name w:val="Título 2 Car1"/>
    <w:link w:val="Ttulo2"/>
    <w:uiPriority w:val="9"/>
    <w:rsid w:val="009D4CBF"/>
    <w:rPr>
      <w:rFonts w:ascii="Arial" w:hAnsi="Arial"/>
      <w:b/>
      <w:bCs/>
      <w:color w:val="365F91"/>
      <w:sz w:val="26"/>
      <w:szCs w:val="26"/>
      <w:lang w:val="es-MX" w:eastAsia="en-US" w:bidi="ar-SA"/>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hAnsi="Arial"/>
      <w:b/>
      <w:bCs/>
      <w:color w:val="365F91"/>
      <w:sz w:val="22"/>
      <w:szCs w:val="22"/>
      <w:lang w:val="es-MX" w:eastAsia="en-US" w:bidi="ar-SA"/>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31"/>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3"/>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4"/>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54</Pages>
  <Words>19149</Words>
  <Characters>105322</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37</cp:revision>
  <cp:lastPrinted>2010-04-28T19:25:00Z</cp:lastPrinted>
  <dcterms:created xsi:type="dcterms:W3CDTF">2012-06-12T20:32:00Z</dcterms:created>
  <dcterms:modified xsi:type="dcterms:W3CDTF">2012-09-06T23:05:00Z</dcterms:modified>
</cp:coreProperties>
</file>